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3714" w14:textId="50941064" w:rsidR="009D689E" w:rsidRPr="009D689E" w:rsidRDefault="009D689E" w:rsidP="00964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689E">
        <w:rPr>
          <w:rFonts w:ascii="Times New Roman" w:hAnsi="Times New Roman" w:cs="Times New Roman"/>
          <w:b/>
          <w:bCs/>
          <w:sz w:val="28"/>
          <w:szCs w:val="28"/>
        </w:rPr>
        <w:t>Sonali Ghosh</w:t>
      </w:r>
    </w:p>
    <w:p w14:paraId="5B45AD82" w14:textId="0A39E449" w:rsidR="009D689E" w:rsidRDefault="009D689E" w:rsidP="00964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9E">
        <w:rPr>
          <w:rFonts w:ascii="Times New Roman" w:hAnsi="Times New Roman" w:cs="Times New Roman"/>
          <w:b/>
          <w:bCs/>
          <w:sz w:val="28"/>
          <w:szCs w:val="28"/>
        </w:rPr>
        <w:t>ICC Eves Toastmasters Club</w:t>
      </w:r>
    </w:p>
    <w:p w14:paraId="384F5FDD" w14:textId="37E68C54" w:rsidR="00964987" w:rsidRPr="005148B1" w:rsidRDefault="00964987" w:rsidP="009649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8B1">
        <w:rPr>
          <w:rFonts w:ascii="Times New Roman" w:hAnsi="Times New Roman" w:cs="Times New Roman"/>
          <w:b/>
          <w:bCs/>
          <w:sz w:val="32"/>
          <w:szCs w:val="32"/>
        </w:rPr>
        <w:t xml:space="preserve">The power of “We” in Toastmasters </w:t>
      </w:r>
      <w:r w:rsidR="00DC5562" w:rsidRPr="005148B1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5148B1">
        <w:rPr>
          <w:rFonts w:ascii="Times New Roman" w:hAnsi="Times New Roman" w:cs="Times New Roman"/>
          <w:b/>
          <w:bCs/>
          <w:sz w:val="32"/>
          <w:szCs w:val="32"/>
        </w:rPr>
        <w:t>raternity</w:t>
      </w:r>
    </w:p>
    <w:p w14:paraId="3BE10D5C" w14:textId="666AB82C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 xml:space="preserve">Public relations </w:t>
      </w:r>
      <w:proofErr w:type="gramStart"/>
      <w:r w:rsidRPr="005148B1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5148B1">
        <w:rPr>
          <w:rFonts w:ascii="Times New Roman" w:hAnsi="Times New Roman" w:cs="Times New Roman"/>
          <w:sz w:val="26"/>
          <w:szCs w:val="26"/>
        </w:rPr>
        <w:t xml:space="preserve"> my forte once upon a time. I studied and practiced it many moons ago when I had had a flourishing advertising career </w:t>
      </w:r>
      <w:r w:rsidR="00DC5562" w:rsidRPr="005148B1">
        <w:rPr>
          <w:rFonts w:ascii="Times New Roman" w:hAnsi="Times New Roman" w:cs="Times New Roman"/>
          <w:sz w:val="26"/>
          <w:szCs w:val="26"/>
        </w:rPr>
        <w:t>in Mumbai</w:t>
      </w:r>
      <w:r w:rsidRPr="005148B1">
        <w:rPr>
          <w:rFonts w:ascii="Times New Roman" w:hAnsi="Times New Roman" w:cs="Times New Roman"/>
          <w:sz w:val="26"/>
          <w:szCs w:val="26"/>
        </w:rPr>
        <w:t>. And after a gap of close to two decades, as destiny would have it, I got the opportunity to venture into this familiar space but unlike the previous, this time with ICC Eves T</w:t>
      </w:r>
      <w:r w:rsidR="00684D77" w:rsidRPr="005148B1">
        <w:rPr>
          <w:rFonts w:ascii="Times New Roman" w:hAnsi="Times New Roman" w:cs="Times New Roman"/>
          <w:sz w:val="26"/>
          <w:szCs w:val="26"/>
        </w:rPr>
        <w:t>oastmasters</w:t>
      </w:r>
      <w:r w:rsidRPr="005148B1">
        <w:rPr>
          <w:rFonts w:ascii="Times New Roman" w:hAnsi="Times New Roman" w:cs="Times New Roman"/>
          <w:sz w:val="26"/>
          <w:szCs w:val="26"/>
        </w:rPr>
        <w:t xml:space="preserve"> Club. Yes, Vice President Public Relations is my position this time, in a year which has witnessed serious upheavals owing to the pandemic. I make this silent point to highlight the fact that unlike the previous, ‘social distancing’ and ‘digital’ have become the norm this year and all this required co-ordination of a much higher order, different than anything we have witnessed anytime in the past.  </w:t>
      </w:r>
    </w:p>
    <w:p w14:paraId="43CA5644" w14:textId="76DDAA1A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>I joined Toastmasters to improve my public speaking skills and so when I was asked to assume this responsibility, it did not appeal to me initially. As I rummaged through it in my mind, the idea of exploring the latest technical wizardry and have a taste of a re-run of my erstwhile creative ideas got me excited.</w:t>
      </w:r>
    </w:p>
    <w:p w14:paraId="445C525C" w14:textId="6AD04669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 xml:space="preserve">I was informed of the timeframe to release </w:t>
      </w:r>
      <w:r w:rsidR="00684D77" w:rsidRPr="005148B1">
        <w:rPr>
          <w:rFonts w:ascii="Times New Roman" w:hAnsi="Times New Roman" w:cs="Times New Roman"/>
          <w:sz w:val="26"/>
          <w:szCs w:val="26"/>
        </w:rPr>
        <w:t>three</w:t>
      </w:r>
      <w:r w:rsidRPr="005148B1">
        <w:rPr>
          <w:rFonts w:ascii="Times New Roman" w:hAnsi="Times New Roman" w:cs="Times New Roman"/>
          <w:sz w:val="26"/>
          <w:szCs w:val="26"/>
        </w:rPr>
        <w:t xml:space="preserve"> newsletter</w:t>
      </w:r>
      <w:r w:rsidR="00684D77" w:rsidRPr="005148B1">
        <w:rPr>
          <w:rFonts w:ascii="Times New Roman" w:hAnsi="Times New Roman" w:cs="Times New Roman"/>
          <w:sz w:val="26"/>
          <w:szCs w:val="26"/>
        </w:rPr>
        <w:t xml:space="preserve">s in a year, the first which was due September end. I </w:t>
      </w:r>
      <w:r w:rsidRPr="005148B1">
        <w:rPr>
          <w:rFonts w:ascii="Times New Roman" w:hAnsi="Times New Roman" w:cs="Times New Roman"/>
          <w:sz w:val="26"/>
          <w:szCs w:val="26"/>
        </w:rPr>
        <w:t xml:space="preserve">was ably assisted by a very competent 2- member </w:t>
      </w:r>
      <w:r w:rsidR="00684D77" w:rsidRPr="005148B1">
        <w:rPr>
          <w:rFonts w:ascii="Times New Roman" w:hAnsi="Times New Roman" w:cs="Times New Roman"/>
          <w:sz w:val="26"/>
          <w:szCs w:val="26"/>
        </w:rPr>
        <w:t>newsletter committee</w:t>
      </w:r>
      <w:r w:rsidRPr="005148B1">
        <w:rPr>
          <w:rFonts w:ascii="Times New Roman" w:hAnsi="Times New Roman" w:cs="Times New Roman"/>
          <w:sz w:val="26"/>
          <w:szCs w:val="26"/>
        </w:rPr>
        <w:t xml:space="preserve">, changing the contours of the project from “I” to “We”. The very thought of We soothed the nerves and instilled a sense of calmness, making me much more focused, but relaxed regarding the way to move ahead. </w:t>
      </w:r>
    </w:p>
    <w:p w14:paraId="24D05D3A" w14:textId="77777777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>But then the vexing question was there: how much to delegate and how much to do oneself, to ensure a successful outcome?</w:t>
      </w:r>
    </w:p>
    <w:p w14:paraId="689550AF" w14:textId="3302CF4C" w:rsidR="00964987" w:rsidRPr="005148B1" w:rsidRDefault="00684D7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>O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ur planning session started sometime in July with a group video call, where we zeroed-in on the first cut, including the theme, the </w:t>
      </w:r>
      <w:r w:rsidRPr="005148B1">
        <w:rPr>
          <w:rFonts w:ascii="Times New Roman" w:hAnsi="Times New Roman" w:cs="Times New Roman"/>
          <w:sz w:val="26"/>
          <w:szCs w:val="26"/>
        </w:rPr>
        <w:t>contents,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 and the layout. </w:t>
      </w:r>
      <w:r w:rsidRPr="005148B1">
        <w:rPr>
          <w:rFonts w:ascii="Times New Roman" w:hAnsi="Times New Roman" w:cs="Times New Roman"/>
          <w:sz w:val="26"/>
          <w:szCs w:val="26"/>
        </w:rPr>
        <w:t>W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e </w:t>
      </w:r>
      <w:r w:rsidRPr="005148B1">
        <w:rPr>
          <w:rFonts w:ascii="Times New Roman" w:hAnsi="Times New Roman" w:cs="Times New Roman"/>
          <w:sz w:val="26"/>
          <w:szCs w:val="26"/>
        </w:rPr>
        <w:t>soon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 shed our inhibitions and discuss</w:t>
      </w:r>
      <w:r w:rsidRPr="005148B1">
        <w:rPr>
          <w:rFonts w:ascii="Times New Roman" w:hAnsi="Times New Roman" w:cs="Times New Roman"/>
          <w:sz w:val="26"/>
          <w:szCs w:val="26"/>
        </w:rPr>
        <w:t>ed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 much more frankly and honestly that we even imagined. My team members came with their extremely useful </w:t>
      </w:r>
      <w:r w:rsidRPr="005148B1">
        <w:rPr>
          <w:rFonts w:ascii="Times New Roman" w:hAnsi="Times New Roman" w:cs="Times New Roman"/>
          <w:sz w:val="26"/>
          <w:szCs w:val="26"/>
        </w:rPr>
        <w:t>skill sets</w:t>
      </w:r>
      <w:r w:rsidR="00964987" w:rsidRPr="005148B1">
        <w:rPr>
          <w:rFonts w:ascii="Times New Roman" w:hAnsi="Times New Roman" w:cs="Times New Roman"/>
          <w:sz w:val="26"/>
          <w:szCs w:val="26"/>
        </w:rPr>
        <w:t xml:space="preserve">: one having fantastic expertise with design software and the other being ‘meticulous to a T’ with thorough prior knowledge about the job. </w:t>
      </w:r>
    </w:p>
    <w:p w14:paraId="434548E1" w14:textId="7C859B95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 xml:space="preserve">We pooled our ideas and expertise through structured Zoom calls and unstructured </w:t>
      </w:r>
      <w:r w:rsidR="00684D77" w:rsidRPr="005148B1">
        <w:rPr>
          <w:rFonts w:ascii="Times New Roman" w:hAnsi="Times New Roman" w:cs="Times New Roman"/>
          <w:sz w:val="26"/>
          <w:szCs w:val="26"/>
        </w:rPr>
        <w:t>w</w:t>
      </w:r>
      <w:r w:rsidRPr="005148B1">
        <w:rPr>
          <w:rFonts w:ascii="Times New Roman" w:hAnsi="Times New Roman" w:cs="Times New Roman"/>
          <w:sz w:val="26"/>
          <w:szCs w:val="26"/>
        </w:rPr>
        <w:t>hats</w:t>
      </w:r>
      <w:r w:rsidR="00684D77" w:rsidRPr="005148B1">
        <w:rPr>
          <w:rFonts w:ascii="Times New Roman" w:hAnsi="Times New Roman" w:cs="Times New Roman"/>
          <w:sz w:val="26"/>
          <w:szCs w:val="26"/>
        </w:rPr>
        <w:t>a</w:t>
      </w:r>
      <w:r w:rsidRPr="005148B1">
        <w:rPr>
          <w:rFonts w:ascii="Times New Roman" w:hAnsi="Times New Roman" w:cs="Times New Roman"/>
          <w:sz w:val="26"/>
          <w:szCs w:val="26"/>
        </w:rPr>
        <w:t xml:space="preserve">pp messages, absorbing, </w:t>
      </w:r>
      <w:r w:rsidR="00684D77" w:rsidRPr="005148B1">
        <w:rPr>
          <w:rFonts w:ascii="Times New Roman" w:hAnsi="Times New Roman" w:cs="Times New Roman"/>
          <w:sz w:val="26"/>
          <w:szCs w:val="26"/>
        </w:rPr>
        <w:t>debating,</w:t>
      </w:r>
      <w:r w:rsidRPr="005148B1">
        <w:rPr>
          <w:rFonts w:ascii="Times New Roman" w:hAnsi="Times New Roman" w:cs="Times New Roman"/>
          <w:sz w:val="26"/>
          <w:szCs w:val="26"/>
        </w:rPr>
        <w:t xml:space="preserve"> and contesting </w:t>
      </w:r>
      <w:r w:rsidR="00684D77" w:rsidRPr="005148B1">
        <w:rPr>
          <w:rFonts w:ascii="Times New Roman" w:hAnsi="Times New Roman" w:cs="Times New Roman"/>
          <w:sz w:val="26"/>
          <w:szCs w:val="26"/>
        </w:rPr>
        <w:t>each other’s</w:t>
      </w:r>
      <w:r w:rsidRPr="005148B1">
        <w:rPr>
          <w:rFonts w:ascii="Times New Roman" w:hAnsi="Times New Roman" w:cs="Times New Roman"/>
          <w:sz w:val="26"/>
          <w:szCs w:val="26"/>
        </w:rPr>
        <w:t xml:space="preserve"> </w:t>
      </w:r>
      <w:r w:rsidR="00DC5562" w:rsidRPr="005148B1">
        <w:rPr>
          <w:rFonts w:ascii="Times New Roman" w:hAnsi="Times New Roman" w:cs="Times New Roman"/>
          <w:sz w:val="26"/>
          <w:szCs w:val="26"/>
        </w:rPr>
        <w:t>opinions</w:t>
      </w:r>
      <w:r w:rsidRPr="005148B1">
        <w:rPr>
          <w:rFonts w:ascii="Times New Roman" w:hAnsi="Times New Roman" w:cs="Times New Roman"/>
          <w:sz w:val="26"/>
          <w:szCs w:val="26"/>
        </w:rPr>
        <w:t xml:space="preserve">, while making sure that the </w:t>
      </w:r>
      <w:r w:rsidR="00DC5562" w:rsidRPr="005148B1">
        <w:rPr>
          <w:rFonts w:ascii="Times New Roman" w:hAnsi="Times New Roman" w:cs="Times New Roman"/>
          <w:sz w:val="26"/>
          <w:szCs w:val="26"/>
        </w:rPr>
        <w:t>focus</w:t>
      </w:r>
      <w:r w:rsidRPr="005148B1">
        <w:rPr>
          <w:rFonts w:ascii="Times New Roman" w:hAnsi="Times New Roman" w:cs="Times New Roman"/>
          <w:sz w:val="26"/>
          <w:szCs w:val="26"/>
        </w:rPr>
        <w:t xml:space="preserve"> is not compromised.  </w:t>
      </w:r>
    </w:p>
    <w:p w14:paraId="5409AA84" w14:textId="74844A87" w:rsidR="00964987" w:rsidRPr="005148B1" w:rsidRDefault="00964987" w:rsidP="00964987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 xml:space="preserve">We divided the responsibilities and worked at our own pace. Obviously, there were challenges on arriving at a consensus regarding any change that we sought to introduce. But at the end, wise sense </w:t>
      </w:r>
      <w:r w:rsidR="00684D77" w:rsidRPr="005148B1">
        <w:rPr>
          <w:rFonts w:ascii="Times New Roman" w:hAnsi="Times New Roman" w:cs="Times New Roman"/>
          <w:sz w:val="26"/>
          <w:szCs w:val="26"/>
        </w:rPr>
        <w:t>prevailed,</w:t>
      </w:r>
      <w:r w:rsidRPr="005148B1">
        <w:rPr>
          <w:rFonts w:ascii="Times New Roman" w:hAnsi="Times New Roman" w:cs="Times New Roman"/>
          <w:sz w:val="26"/>
          <w:szCs w:val="26"/>
        </w:rPr>
        <w:t xml:space="preserve"> and we were successful in releasing the newsletter on time. And before we could even realize, the period July-September had gone off in a jiffy, amidst pandemic, pen (or should I say laptop!) and </w:t>
      </w:r>
      <w:r w:rsidRPr="005148B1">
        <w:rPr>
          <w:rFonts w:ascii="Times New Roman" w:hAnsi="Times New Roman" w:cs="Times New Roman"/>
          <w:i/>
          <w:iCs/>
          <w:sz w:val="26"/>
          <w:szCs w:val="26"/>
        </w:rPr>
        <w:t>pakoras</w:t>
      </w:r>
      <w:r w:rsidR="00DC5562" w:rsidRPr="005148B1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="00DC5562" w:rsidRPr="005148B1">
        <w:rPr>
          <w:rFonts w:ascii="Times New Roman" w:hAnsi="Times New Roman" w:cs="Times New Roman"/>
          <w:sz w:val="26"/>
          <w:szCs w:val="26"/>
        </w:rPr>
        <w:t>fritters</w:t>
      </w:r>
      <w:r w:rsidR="00DC5562" w:rsidRPr="005148B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5148B1">
        <w:rPr>
          <w:rFonts w:ascii="Times New Roman" w:hAnsi="Times New Roman" w:cs="Times New Roman"/>
          <w:sz w:val="26"/>
          <w:szCs w:val="26"/>
        </w:rPr>
        <w:t>!</w:t>
      </w:r>
    </w:p>
    <w:p w14:paraId="40E499D3" w14:textId="43DA1B6C" w:rsidR="00DC5562" w:rsidRPr="005148B1" w:rsidRDefault="00964987" w:rsidP="00DC5562">
      <w:pPr>
        <w:jc w:val="both"/>
        <w:rPr>
          <w:rFonts w:ascii="Times New Roman" w:hAnsi="Times New Roman" w:cs="Times New Roman"/>
          <w:sz w:val="26"/>
          <w:szCs w:val="26"/>
        </w:rPr>
      </w:pPr>
      <w:r w:rsidRPr="005148B1">
        <w:rPr>
          <w:rFonts w:ascii="Times New Roman" w:hAnsi="Times New Roman" w:cs="Times New Roman"/>
          <w:sz w:val="26"/>
          <w:szCs w:val="26"/>
        </w:rPr>
        <w:t xml:space="preserve">The newsletter was well-appreciated </w:t>
      </w:r>
      <w:r w:rsidR="00684D77" w:rsidRPr="005148B1">
        <w:rPr>
          <w:rFonts w:ascii="Times New Roman" w:hAnsi="Times New Roman" w:cs="Times New Roman"/>
          <w:sz w:val="26"/>
          <w:szCs w:val="26"/>
        </w:rPr>
        <w:t>“</w:t>
      </w:r>
      <w:r w:rsidRPr="005148B1">
        <w:rPr>
          <w:rFonts w:ascii="Times New Roman" w:hAnsi="Times New Roman" w:cs="Times New Roman"/>
          <w:sz w:val="26"/>
          <w:szCs w:val="26"/>
        </w:rPr>
        <w:t>We, the team” made the work much more fulfilling and enriching and on a slightly personal note, a small tick mark in my tiny leadership role</w:t>
      </w:r>
      <w:r w:rsidR="00DC5562" w:rsidRPr="005148B1">
        <w:rPr>
          <w:rFonts w:ascii="Times New Roman" w:hAnsi="Times New Roman" w:cs="Times New Roman"/>
          <w:sz w:val="26"/>
          <w:szCs w:val="26"/>
        </w:rPr>
        <w:t xml:space="preserve"> was accomplished.</w:t>
      </w:r>
    </w:p>
    <w:p w14:paraId="07A6F781" w14:textId="2F96C7BE" w:rsidR="001429F2" w:rsidRDefault="00DC5562" w:rsidP="005148B1">
      <w:pPr>
        <w:jc w:val="both"/>
      </w:pPr>
      <w:r w:rsidRPr="005148B1">
        <w:rPr>
          <w:rFonts w:ascii="Times New Roman" w:hAnsi="Times New Roman" w:cs="Times New Roman"/>
          <w:sz w:val="26"/>
          <w:szCs w:val="26"/>
        </w:rPr>
        <w:t>Yes, teamwork does win championships!</w:t>
      </w:r>
    </w:p>
    <w:sectPr w:rsidR="001429F2" w:rsidSect="005148B1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87"/>
    <w:rsid w:val="001429F2"/>
    <w:rsid w:val="001E3614"/>
    <w:rsid w:val="005148B1"/>
    <w:rsid w:val="00684D77"/>
    <w:rsid w:val="00964987"/>
    <w:rsid w:val="009D689E"/>
    <w:rsid w:val="00D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DBB8"/>
  <w15:chartTrackingRefBased/>
  <w15:docId w15:val="{A046A915-1DAD-4C4B-AA20-0A1FC87B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NAILA</cp:lastModifiedBy>
  <cp:revision>3</cp:revision>
  <dcterms:created xsi:type="dcterms:W3CDTF">2020-10-28T21:58:00Z</dcterms:created>
  <dcterms:modified xsi:type="dcterms:W3CDTF">2020-11-27T08:50:00Z</dcterms:modified>
</cp:coreProperties>
</file>